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atLeast"/>
        <w:jc w:val="center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《管理学》“专升本”考试大纲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一、课程基本信息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D9D9D9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1145"/>
        <w:gridCol w:w="1129"/>
        <w:gridCol w:w="1385"/>
        <w:gridCol w:w="1283"/>
        <w:gridCol w:w="920"/>
        <w:gridCol w:w="894"/>
        <w:gridCol w:w="59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10" w:type="dxa"/>
            <w:tcBorders>
              <w:top w:val="single" w:color="969696" w:sz="8" w:space="0"/>
              <w:left w:val="single" w:color="969696" w:sz="8" w:space="0"/>
              <w:bottom w:val="single" w:color="969696" w:sz="8" w:space="0"/>
              <w:right w:val="single" w:color="969696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1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11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适用专业</w:t>
            </w:r>
          </w:p>
        </w:tc>
        <w:tc>
          <w:tcPr>
            <w:tcW w:w="13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物流</w:t>
            </w: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管理</w:t>
            </w:r>
          </w:p>
          <w:p>
            <w:pPr>
              <w:widowControl/>
              <w:spacing w:line="440" w:lineRule="atLeast"/>
              <w:ind w:left="420" w:hanging="42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  <w:p>
            <w:pPr>
              <w:widowControl/>
              <w:spacing w:line="440" w:lineRule="atLeast"/>
              <w:ind w:left="420" w:hanging="42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会计学</w:t>
            </w:r>
            <w:bookmarkEnd w:id="0"/>
          </w:p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12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考试总时间</w:t>
            </w:r>
          </w:p>
        </w:tc>
        <w:tc>
          <w:tcPr>
            <w:tcW w:w="9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120分钟</w:t>
            </w:r>
          </w:p>
        </w:tc>
        <w:tc>
          <w:tcPr>
            <w:tcW w:w="8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编写人签字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审核人签字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院长签字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编写时间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二、考试对象</w:t>
      </w:r>
    </w:p>
    <w:p>
      <w:pPr>
        <w:widowControl/>
        <w:shd w:val="clear" w:color="auto" w:fill="FFFFFF"/>
        <w:spacing w:line="440" w:lineRule="atLeast"/>
        <w:ind w:left="42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2022年所有参加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物流管理专业、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市场营销专业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会计学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专业、旅游管理专业“专升本”考试的专科学生。</w:t>
      </w:r>
    </w:p>
    <w:p>
      <w:pPr>
        <w:widowControl/>
        <w:shd w:val="clear" w:color="auto" w:fill="FFFFFF"/>
        <w:spacing w:line="440" w:lineRule="atLeast"/>
        <w:ind w:left="398" w:hanging="398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三、考试形式                                        </w:t>
      </w:r>
    </w:p>
    <w:p>
      <w:pPr>
        <w:widowControl/>
        <w:shd w:val="clear" w:color="auto" w:fill="FFFFFF"/>
        <w:spacing w:line="450" w:lineRule="atLeast"/>
        <w:ind w:firstLine="42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闭卷考试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四、考试范围及比例分配</w:t>
      </w:r>
    </w:p>
    <w:p>
      <w:pPr>
        <w:widowControl/>
        <w:shd w:val="clear" w:color="auto" w:fill="FFFFFF"/>
        <w:spacing w:line="440" w:lineRule="atLeas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185"/>
        <w:gridCol w:w="1470"/>
        <w:gridCol w:w="533"/>
        <w:gridCol w:w="1572"/>
        <w:gridCol w:w="650"/>
        <w:gridCol w:w="103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2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《管理学》课程考试范围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章节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第一章 管理导论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1.管理的内涵与本质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组织与管理、管理的内涵、管理的本质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2.管理的基本原理与方法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管理的基本原理、管理的基本方法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3.管理活动的时代背景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  全球化、信息化、市场化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第二章管理理论的历史演变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1.古典管理理论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科学管理理论、一般管理理论、科层组织研究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2.现代管理理论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管理思维的系统与权变研究、管理本质的决策与协调研究、管理分析的技术与方法研究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3.当代管理理论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组织趋同理论、企业再造理论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第三章决策与决策过程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1.决策与决策理论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决策的定义、决策与计划、决策的功能与任务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2.决策的类型与特征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决策的分类、决策的特征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3.决策的过程与影响因素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决策的过程模型、环境因素、组织自身的因素、决策问题的性质、决策主体的因素、决策的准则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第四章 环境分析与理性决策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1.组织的内外部环境要素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环境分类、环境分析的常用方法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2.理性决策与非理性决策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理性决策、行为决策、非理性决策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3.决策方法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决策背景研究方法、活动方案生成与评价方法、选择活动方案的评价方法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第五章 决策的实施与调整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1.实施决策的计划制定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计划的本质与特征、计划的类型与作用、计划编制的过程与方法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2.推进计划的流程与方法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目标管理、PDCA循环、预算管理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3.决策追踪与调整</w:t>
            </w:r>
          </w:p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决策追踪与调整的内涵、原则、程序与方法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第六章 组织设计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1.组织与组织设计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组织设计的任务和原则、组织设计的影响因素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2.组织结构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组织结构的概念、机械式组织与有机式组织、组织结构的形式、组织结构的演变趋势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3.组织整合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正式组织与非正式组织、层级整合、直线与参谋的整合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第七章 人员配备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1.人员配备的任务、工作内容和原则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人员配备的任务、工作内容、原则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2.人员选聘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人员的来源、人员选聘的标准、人员选聘的途径与方法、人员录用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3.人事考评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人事考评的功能与要素、方法、工作程序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4.人员的培训与发展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人员培训的功能、任务、方法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第八章 组织文化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1.组织文化概述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组织文化的概念与分类、组织文化的特征、组织文化的影响因素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2.组织文化的构成与功能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组织文化的构成、功能、反功能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3.组织文化塑造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选择价值观、强化认同、提炼定格、巩固完善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第九章领导的一般理论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1.领导的内涵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领导和管理、领导三要素、领导权力的来源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2.领导与领导者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领导者特性论、领导者行为论、领导者团队理论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3.领导与被领导者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情境领导模型、领导—成员交换理论、领导者角色理论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4.领导与情境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费德勒的权变领导理论、豪斯的路径—目标领导理论、文化背景与领导 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第十章 激励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1.激励基础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人的行为过程及特点、人性假设及其发展、激励机理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2.激励理论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行为基础理论、过程激励理论、行为强化理论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3.激励方法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工作激励、成果激励、综合激励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第十一章沟通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1.沟通与沟通类型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沟通及其功能、沟通过程、沟通类型与渠道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2.沟通障碍及其克服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有效沟通的标准、影响有效沟通的因素、克服沟通障碍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3.冲突及其管理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冲突的概念及特征、原因与类型、冲突观念的变迁、管理冲突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第十二章控制的类型与过程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1.控制的内涵与原则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控制的内涵、系统、原则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2.控制的类型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控制进程分类、职能分类、内容分类</w:t>
            </w:r>
          </w:p>
          <w:p>
            <w:pPr>
              <w:widowControl/>
              <w:spacing w:line="280" w:lineRule="atLeast"/>
              <w:ind w:firstLine="422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3.控制的过程</w:t>
            </w:r>
          </w:p>
          <w:p>
            <w:pPr>
              <w:widowControl/>
              <w:spacing w:line="280" w:lineRule="atLeast"/>
              <w:ind w:firstLine="422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确定标准、衡量绩效、分析与纠偏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第十三章 控制方法与技术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1.层级控制、市场控制与团体控制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层级控制、市场控制、团体控制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2.质量控制方法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工作质量与过程控制、全面质量管理方法、六西格玛管理方法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3.管理控制的信息技术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信息技术及其在控制中的作用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第十四章 风险控制与危机管理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1.风险识别与分析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风险及其分类、风险管理的目标、风险识别的过程、方法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2.风险评估与控制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风险评估的标准、方法、策略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3.危机管理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危机及其特征、预警、危机反应与恢复管理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第十五章 创新原理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1.组织管理的创新职能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管理创新的内涵、管理工作的维持与创新关系、管理创新工作的内在规定性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2.管理创新的类型与基本内容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不同方式的管理创新、不同职能领域的管理创新、不同要素水平的管理创新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3.创新的过程及其管理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创新动力来源、创新管理决策、实施创新领导、创新活动的评估与审计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第十六章 组织创新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1.组织变革与创新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组织变革模式和路径、组织变革的障碍、组织变革过程管理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2.组织结构创新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制度结构创新、层级结构创新、文化结构创新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3.创新与学习型组织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知识创新的模式与过程、组织学习与组织修炼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588" w:type="dxa"/>
            <w:gridSpan w:val="6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7621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3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试题内容层次与分值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难度分布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知识记忆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较易试题</w:t>
            </w:r>
          </w:p>
        </w:tc>
        <w:tc>
          <w:tcPr>
            <w:tcW w:w="16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知识理解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适中试题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知识应用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较难试题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14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15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五、题型及分值分配</w:t>
      </w:r>
    </w:p>
    <w:p>
      <w:pPr>
        <w:widowControl/>
        <w:shd w:val="clear" w:color="auto" w:fill="FFFFFF"/>
        <w:spacing w:line="440" w:lineRule="atLeas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1"/>
        <w:gridCol w:w="24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2281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总分（100分）</w:t>
            </w:r>
          </w:p>
        </w:tc>
        <w:tc>
          <w:tcPr>
            <w:tcW w:w="2441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所占分值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2281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单选题</w:t>
            </w:r>
          </w:p>
        </w:tc>
        <w:tc>
          <w:tcPr>
            <w:tcW w:w="2441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2281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多选题</w:t>
            </w:r>
          </w:p>
        </w:tc>
        <w:tc>
          <w:tcPr>
            <w:tcW w:w="2441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2281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简答题</w:t>
            </w:r>
          </w:p>
        </w:tc>
        <w:tc>
          <w:tcPr>
            <w:tcW w:w="2441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2281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论述题</w:t>
            </w:r>
          </w:p>
        </w:tc>
        <w:tc>
          <w:tcPr>
            <w:tcW w:w="2441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228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案例分析题</w:t>
            </w:r>
          </w:p>
        </w:tc>
        <w:tc>
          <w:tcPr>
            <w:tcW w:w="2441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30分 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六、其它(包括参考书等)</w:t>
      </w:r>
    </w:p>
    <w:p>
      <w:pPr>
        <w:widowControl/>
        <w:shd w:val="clear" w:color="auto" w:fill="FFFFFF"/>
        <w:spacing w:line="32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参考书：</w:t>
      </w:r>
    </w:p>
    <w:p>
      <w:pPr>
        <w:widowControl/>
        <w:shd w:val="clear" w:color="auto" w:fill="FFFFFF"/>
        <w:spacing w:line="32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szCs w:val="20"/>
        </w:rPr>
        <w:t>[1]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考试使用教材：《管理学》编写组，《管理学》，高等教育出版社，2019年1月</w:t>
      </w:r>
    </w:p>
    <w:p>
      <w:pPr>
        <w:widowControl/>
        <w:shd w:val="clear" w:color="auto" w:fill="FFFFFF"/>
        <w:spacing w:line="32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szCs w:val="20"/>
        </w:rPr>
        <w:t>[2]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参考用书：周三多主编，陈传明副主编：管理学(第七版)，高等教育出版社，2018年6月。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72"/>
    <w:rsid w:val="00646B72"/>
    <w:rsid w:val="0085106B"/>
    <w:rsid w:val="00A72D60"/>
    <w:rsid w:val="00E528DA"/>
    <w:rsid w:val="00EB116D"/>
    <w:rsid w:val="2BF10558"/>
    <w:rsid w:val="40044FCA"/>
    <w:rsid w:val="61A3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_Style 14"/>
    <w:basedOn w:val="1"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361</Words>
  <Characters>2058</Characters>
  <Lines>17</Lines>
  <Paragraphs>4</Paragraphs>
  <TotalTime>3</TotalTime>
  <ScaleCrop>false</ScaleCrop>
  <LinksUpToDate>false</LinksUpToDate>
  <CharactersWithSpaces>2415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2022-02-28T09:04:00Z</dcterms:created>
  <dc:creator>Fan</dc:creator>
  <cp:lastModifiedBy>实践教学</cp:lastModifiedBy>
  <dcterms:modified xsi:type="dcterms:W3CDTF">2022-03-04T09:35:16Z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F694BA6E17F447429779532FB84D2DD0</vt:lpwstr>
  </property>
</Properties>
</file>